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 №2-</w:t>
      </w:r>
      <w:r>
        <w:rPr>
          <w:rFonts w:ascii="Times New Roman" w:eastAsia="Times New Roman" w:hAnsi="Times New Roman" w:cs="Times New Roman"/>
          <w:sz w:val="26"/>
          <w:szCs w:val="26"/>
        </w:rPr>
        <w:t>4272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– Югры Миненко Ю.Б.,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>
        <w:rPr>
          <w:rFonts w:ascii="Times New Roman" w:eastAsia="Times New Roman" w:hAnsi="Times New Roman" w:cs="Times New Roman"/>
          <w:sz w:val="26"/>
          <w:szCs w:val="26"/>
        </w:rPr>
        <w:t>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гражданское дело по исковом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Право онлайн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Бакиевой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Мальвине </w:t>
      </w:r>
      <w:r>
        <w:rPr>
          <w:rFonts w:ascii="Times New Roman" w:eastAsia="Times New Roman" w:hAnsi="Times New Roman" w:cs="Times New Roman"/>
          <w:sz w:val="26"/>
          <w:szCs w:val="26"/>
        </w:rPr>
        <w:t>Аязовне</w:t>
      </w:r>
      <w:r>
        <w:rPr>
          <w:rFonts w:ascii="Times New Roman" w:eastAsia="Times New Roman" w:hAnsi="Times New Roman" w:cs="Times New Roman"/>
          <w:sz w:val="26"/>
          <w:szCs w:val="26"/>
        </w:rPr>
        <w:t>, третье лицо ООО МКК «Академическая»,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процентов по договору займа,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ст.ст.194-199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ГПК РФ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довлетворить 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Право онлайн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(ИНН: 5407973997)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Бакиевой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Мальвине </w:t>
      </w:r>
      <w:r>
        <w:rPr>
          <w:rFonts w:ascii="Times New Roman" w:eastAsia="Times New Roman" w:hAnsi="Times New Roman" w:cs="Times New Roman"/>
          <w:sz w:val="26"/>
          <w:szCs w:val="26"/>
        </w:rPr>
        <w:t>Аязовне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третье лицо ООО МКК «Академическая»,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Бакиевой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Мальвины </w:t>
      </w:r>
      <w:r>
        <w:rPr>
          <w:rFonts w:ascii="Times New Roman" w:eastAsia="Times New Roman" w:hAnsi="Times New Roman" w:cs="Times New Roman"/>
          <w:sz w:val="26"/>
          <w:szCs w:val="26"/>
        </w:rPr>
        <w:t>Аязовны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Право онлайн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 по договору займа №35710260 от 06.01.2024 за период с 06.01.2024 по 18.06.2024 в размере 6900,00 руб., в том числе: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-3000,00 руб.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основного долга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-3900,00 руб. – проценты за пользование займом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Бакиевой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Мальвины </w:t>
      </w:r>
      <w:r>
        <w:rPr>
          <w:rFonts w:ascii="Times New Roman" w:eastAsia="Times New Roman" w:hAnsi="Times New Roman" w:cs="Times New Roman"/>
          <w:sz w:val="26"/>
          <w:szCs w:val="26"/>
        </w:rPr>
        <w:t>Аязовны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ООО ПКО «Право онлайн»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0">
    <w:name w:val="cat-PassportData grp-1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